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B5" w:rsidRPr="003947FF" w:rsidRDefault="00C25FB5" w:rsidP="00C25FB5">
      <w:pPr>
        <w:pStyle w:val="berschrift1"/>
        <w:numPr>
          <w:ilvl w:val="0"/>
          <w:numId w:val="0"/>
        </w:numPr>
        <w:rPr>
          <w:sz w:val="28"/>
          <w:lang w:val="de-AT"/>
        </w:rPr>
      </w:pPr>
      <w:bookmarkStart w:id="0" w:name="_Toc459981822"/>
      <w:bookmarkStart w:id="1" w:name="_Toc530927597"/>
      <w:bookmarkStart w:id="2" w:name="_Toc4158944"/>
      <w:r w:rsidRPr="003947FF">
        <w:rPr>
          <w:sz w:val="28"/>
          <w:lang w:val="de-AT"/>
        </w:rPr>
        <w:t>Prüfungsfragen und -anforderungen</w:t>
      </w:r>
      <w:bookmarkEnd w:id="0"/>
      <w:bookmarkEnd w:id="1"/>
      <w:bookmarkEnd w:id="2"/>
    </w:p>
    <w:p w:rsidR="00C25FB5" w:rsidRPr="004F256C" w:rsidRDefault="00C25FB5" w:rsidP="00C25FB5"/>
    <w:p w:rsidR="00C25FB5" w:rsidRPr="004F256C" w:rsidRDefault="00C25FB5" w:rsidP="00C25FB5">
      <w:r w:rsidRPr="004F256C">
        <w:t xml:space="preserve">Beachte: Die Prüfungsfragen gehen ein Thema "rundherum" an und überschneiden sich teilweise! </w:t>
      </w:r>
    </w:p>
    <w:p w:rsidR="00C25FB5" w:rsidRPr="004F256C" w:rsidRDefault="00C25FB5" w:rsidP="00C25FB5"/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ind w:left="0" w:firstLine="0"/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Fragestellung und Operationalisierung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Was sind die Anforderungen an eine Fragestellung, damit sie beantwortbar ist?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Was versteht man unter Operationalisierung?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Wie ist die Vorgangsweise bei der Operationalisierung?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Was ist eine Messdimension?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jc w:val="left"/>
        <w:rPr>
          <w:lang w:val="de-AT"/>
        </w:rPr>
      </w:pPr>
      <w:r w:rsidRPr="004F256C">
        <w:rPr>
          <w:lang w:val="de-AT"/>
        </w:rPr>
        <w:t xml:space="preserve">Geben Sie ein pflegewissenschaftliches Beispiel (recherchiert oder selbst konstruiert) einer operationalisierten Messdimension und reflektieren Sie es kritisch.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Was versteht man unter einer Hypothese und welche Arten von Hypothesen gibt es? </w:t>
      </w:r>
    </w:p>
    <w:p w:rsidR="00C25FB5" w:rsidRPr="004F256C" w:rsidRDefault="00C25FB5" w:rsidP="00C25FB5">
      <w:pPr>
        <w:rPr>
          <w:sz w:val="16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ind w:left="0" w:firstLine="0"/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Grundgesamtheit und Stichprobe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Definieren Sie die Begriffe "Grundgesamtheit" und "Stichprobe"!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Warum ist es notwendig, die Grundgesamtheit exakt zu definieren?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Geben Sie ein Beispiel einer Grundgesamtheit einer Ihnen bekannten oder einer fiktiven Studie.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Charakterisieren Sie die Unterschiede zwischen repräsentativem und experimentellem Studiendesign.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Beschreiben Sie ein </w:t>
      </w:r>
      <w:r w:rsidRPr="004F256C">
        <w:rPr>
          <w:b/>
          <w:color w:val="FF0000"/>
          <w:lang w:val="de-AT"/>
        </w:rPr>
        <w:t>EIGENES</w:t>
      </w:r>
      <w:r w:rsidRPr="004F256C">
        <w:rPr>
          <w:lang w:val="de-AT"/>
        </w:rPr>
        <w:t xml:space="preserve"> Beispiel für ein repräsentatives Studiendesign.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Beschreiben Sie ein </w:t>
      </w:r>
      <w:r w:rsidRPr="004F256C">
        <w:rPr>
          <w:b/>
          <w:color w:val="FF0000"/>
          <w:lang w:val="de-AT"/>
        </w:rPr>
        <w:t>EIGENES</w:t>
      </w:r>
      <w:r w:rsidRPr="004F256C">
        <w:rPr>
          <w:lang w:val="de-AT"/>
        </w:rPr>
        <w:t xml:space="preserve"> Beispiel für ein experimentelles Studiendesign.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Was versteht man unter der Repräsentativität? Oder: Wann ist eine Stichprobe repräsentativ?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Was sind die Kennzeichen (und Vorteile) einer Zufallsstichprobe?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Was versteht man unter einem Bias?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Wozu dient die Gewichtung einer Stichprobe?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Was versteht man unter „Schwankungsbreiten“?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Anhand welcher Kriterien bestimmen Sie die Stichprobengröße?</w:t>
      </w:r>
      <w:r w:rsidRPr="004F256C">
        <w:rPr>
          <w:lang w:val="de-AT"/>
        </w:rPr>
        <w:tab/>
      </w:r>
      <w:r w:rsidRPr="004F256C">
        <w:rPr>
          <w:lang w:val="de-AT"/>
        </w:rPr>
        <w:br/>
        <w:t xml:space="preserve">Diskutieren Sie diese Frage anhand praktischer und theoretischer Gesichtspunkte. 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>Beschreiben Sie die wichtigsten Arten von Stichprobenziehung.</w:t>
      </w:r>
    </w:p>
    <w:p w:rsidR="00C25FB5" w:rsidRPr="004F256C" w:rsidRDefault="00C25FB5" w:rsidP="00C25FB5">
      <w:pPr>
        <w:pStyle w:val="Listenabsatz"/>
        <w:numPr>
          <w:ilvl w:val="0"/>
          <w:numId w:val="3"/>
        </w:numPr>
        <w:rPr>
          <w:lang w:val="de-AT"/>
        </w:rPr>
      </w:pPr>
      <w:r w:rsidRPr="004F256C">
        <w:rPr>
          <w:lang w:val="de-AT"/>
        </w:rPr>
        <w:t xml:space="preserve">Geben Sie ein Beispiel einer Stichprobenauswahl einer Ihnen bekannten oder einer fiktiven Studie. </w:t>
      </w:r>
    </w:p>
    <w:p w:rsidR="00C25FB5" w:rsidRPr="004F256C" w:rsidRDefault="00C25FB5" w:rsidP="00C25FB5">
      <w:pPr>
        <w:rPr>
          <w:sz w:val="16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ind w:left="0" w:firstLine="0"/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Fragebogenkonstruktion</w:t>
      </w:r>
    </w:p>
    <w:p w:rsidR="00C25FB5" w:rsidRPr="004F256C" w:rsidRDefault="00C25FB5" w:rsidP="00C25FB5">
      <w:pPr>
        <w:pStyle w:val="Listenabsatz"/>
        <w:numPr>
          <w:ilvl w:val="0"/>
          <w:numId w:val="4"/>
        </w:numPr>
        <w:rPr>
          <w:lang w:val="de-AT"/>
        </w:rPr>
      </w:pPr>
      <w:r w:rsidRPr="004F256C">
        <w:rPr>
          <w:lang w:val="de-AT"/>
        </w:rPr>
        <w:t>Welche Arten von Befragungen gibt es und was sind deren Vor- und Nachteile?</w:t>
      </w:r>
    </w:p>
    <w:p w:rsidR="00C25FB5" w:rsidRPr="004F256C" w:rsidRDefault="00C25FB5" w:rsidP="00C25FB5">
      <w:pPr>
        <w:pStyle w:val="Listenabsatz"/>
        <w:numPr>
          <w:ilvl w:val="0"/>
          <w:numId w:val="4"/>
        </w:numPr>
        <w:rPr>
          <w:lang w:val="de-AT"/>
        </w:rPr>
      </w:pPr>
      <w:r w:rsidRPr="004F256C">
        <w:rPr>
          <w:lang w:val="de-AT"/>
        </w:rPr>
        <w:t>Was sind die wichtigsten Fehlerquellen bei einer Fragebogenerhebung?</w:t>
      </w:r>
    </w:p>
    <w:p w:rsidR="00C25FB5" w:rsidRPr="004F256C" w:rsidRDefault="00C25FB5" w:rsidP="00C25FB5">
      <w:pPr>
        <w:pStyle w:val="Listenabsatz"/>
        <w:numPr>
          <w:ilvl w:val="0"/>
          <w:numId w:val="4"/>
        </w:numPr>
        <w:jc w:val="left"/>
        <w:rPr>
          <w:lang w:val="de-AT"/>
        </w:rPr>
      </w:pPr>
      <w:r w:rsidRPr="004F256C">
        <w:rPr>
          <w:lang w:val="de-AT"/>
        </w:rPr>
        <w:t>Was sind die wichtigsten Gebote bei der Konstruktion eines Fragebogens?</w:t>
      </w:r>
    </w:p>
    <w:p w:rsidR="00C25FB5" w:rsidRPr="004F256C" w:rsidRDefault="00C25FB5" w:rsidP="00C25FB5">
      <w:pPr>
        <w:pStyle w:val="Listenabsatz"/>
        <w:numPr>
          <w:ilvl w:val="0"/>
          <w:numId w:val="4"/>
        </w:numPr>
        <w:jc w:val="left"/>
        <w:rPr>
          <w:lang w:val="de-AT"/>
        </w:rPr>
      </w:pPr>
      <w:r w:rsidRPr="004F256C">
        <w:rPr>
          <w:lang w:val="de-AT"/>
        </w:rPr>
        <w:t xml:space="preserve">Geben Sie ein </w:t>
      </w:r>
      <w:r w:rsidRPr="004F256C">
        <w:rPr>
          <w:b/>
          <w:color w:val="FF0000"/>
          <w:lang w:val="de-AT"/>
        </w:rPr>
        <w:t>EIGENES</w:t>
      </w:r>
      <w:r w:rsidRPr="004F256C">
        <w:rPr>
          <w:lang w:val="de-AT"/>
        </w:rPr>
        <w:t xml:space="preserve">, grobes Beispiel der Missachtung eines der Gebote! </w:t>
      </w:r>
    </w:p>
    <w:p w:rsidR="00C25FB5" w:rsidRPr="004F256C" w:rsidRDefault="00C25FB5" w:rsidP="00C25FB5">
      <w:pPr>
        <w:rPr>
          <w:sz w:val="16"/>
          <w:highlight w:val="green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ind w:left="0" w:firstLine="0"/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Datenniveaus - kategorisieren und messen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rPr>
          <w:lang w:val="de-AT"/>
        </w:rPr>
      </w:pPr>
      <w:r w:rsidRPr="004F256C">
        <w:rPr>
          <w:lang w:val="de-AT"/>
        </w:rPr>
        <w:t>Was sind Datenniveaus, und warum sind sie so wichtig in der Statistik?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rPr>
          <w:lang w:val="de-AT"/>
        </w:rPr>
      </w:pPr>
      <w:r w:rsidRPr="004F256C">
        <w:rPr>
          <w:lang w:val="de-AT"/>
        </w:rPr>
        <w:t xml:space="preserve">Welche Datenniveaus gibt es und was sind deren charakteristische Unterschiede? 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rPr>
          <w:lang w:val="de-AT"/>
        </w:rPr>
      </w:pPr>
      <w:r w:rsidRPr="004F256C">
        <w:rPr>
          <w:lang w:val="de-AT"/>
        </w:rPr>
        <w:t xml:space="preserve">Erläutern Sie die Unterschiede der Datenniveaus anhand von </w:t>
      </w:r>
      <w:r w:rsidRPr="004F256C">
        <w:rPr>
          <w:b/>
          <w:color w:val="FF0000"/>
          <w:lang w:val="de-AT"/>
        </w:rPr>
        <w:t>EIGENEN</w:t>
      </w:r>
      <w:r w:rsidRPr="004F256C">
        <w:rPr>
          <w:lang w:val="de-AT"/>
        </w:rPr>
        <w:t xml:space="preserve"> Beispielen! 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jc w:val="left"/>
        <w:rPr>
          <w:lang w:val="de-AT"/>
        </w:rPr>
      </w:pPr>
      <w:r w:rsidRPr="004F256C">
        <w:rPr>
          <w:lang w:val="de-AT"/>
        </w:rPr>
        <w:t xml:space="preserve">Was sind die Anforderungen an eine Antwortskala? 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jc w:val="left"/>
        <w:rPr>
          <w:lang w:val="de-AT"/>
        </w:rPr>
      </w:pPr>
      <w:r w:rsidRPr="004F256C">
        <w:rPr>
          <w:lang w:val="de-AT"/>
        </w:rPr>
        <w:t xml:space="preserve">Geben Sie ein eigenes Beispiel für die grobe Verletzung eines Kriteriums einer Antwortskala. 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jc w:val="left"/>
        <w:rPr>
          <w:lang w:val="de-AT"/>
        </w:rPr>
      </w:pPr>
      <w:r w:rsidRPr="004F256C">
        <w:rPr>
          <w:lang w:val="de-AT"/>
        </w:rPr>
        <w:t xml:space="preserve">Was ist bei der Verwendung einer neutralen Mittelkategorie zu beachten? </w:t>
      </w:r>
    </w:p>
    <w:p w:rsidR="00C25FB5" w:rsidRPr="004F256C" w:rsidRDefault="00C25FB5" w:rsidP="00C25FB5">
      <w:pPr>
        <w:pStyle w:val="Listenabsatz"/>
        <w:numPr>
          <w:ilvl w:val="0"/>
          <w:numId w:val="5"/>
        </w:numPr>
        <w:rPr>
          <w:lang w:val="de-AT"/>
        </w:rPr>
      </w:pPr>
      <w:r w:rsidRPr="004F256C">
        <w:rPr>
          <w:lang w:val="de-AT"/>
        </w:rPr>
        <w:t>Welche Variable in einer Datenmatrix ist immer die erste Variable und warum muss sie da sein?</w:t>
      </w:r>
    </w:p>
    <w:p w:rsidR="00C25FB5" w:rsidRPr="004F256C" w:rsidRDefault="00C25FB5" w:rsidP="00C25FB5">
      <w:pPr>
        <w:rPr>
          <w:sz w:val="16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Beschreiben von Häufigkeiten - 5.1., 5.2., 5.4</w:t>
      </w:r>
    </w:p>
    <w:p w:rsidR="00C25FB5" w:rsidRPr="004F256C" w:rsidRDefault="00C25FB5" w:rsidP="00C25FB5">
      <w:pPr>
        <w:pStyle w:val="Listenabsatz"/>
        <w:numPr>
          <w:ilvl w:val="0"/>
          <w:numId w:val="6"/>
        </w:numPr>
        <w:rPr>
          <w:lang w:val="de-AT"/>
        </w:rPr>
      </w:pPr>
      <w:r w:rsidRPr="004F256C">
        <w:rPr>
          <w:lang w:val="de-AT"/>
        </w:rPr>
        <w:t xml:space="preserve">Beschreiben und interpretieren einer Häufigkeitstabelle </w:t>
      </w:r>
    </w:p>
    <w:p w:rsidR="00C25FB5" w:rsidRPr="004F256C" w:rsidRDefault="00C25FB5" w:rsidP="00C25FB5">
      <w:pPr>
        <w:pStyle w:val="Listenabsatz"/>
        <w:numPr>
          <w:ilvl w:val="0"/>
          <w:numId w:val="6"/>
        </w:numPr>
        <w:rPr>
          <w:lang w:val="de-AT"/>
        </w:rPr>
      </w:pPr>
      <w:r w:rsidRPr="004F256C">
        <w:rPr>
          <w:lang w:val="de-AT"/>
        </w:rPr>
        <w:t>Berechnen von Gesamt-, Gültigen und Kumulierten Prozentwerten</w:t>
      </w:r>
    </w:p>
    <w:p w:rsidR="00C25FB5" w:rsidRPr="004F256C" w:rsidRDefault="00C25FB5" w:rsidP="00C25FB5">
      <w:pPr>
        <w:pStyle w:val="Listenabsatz"/>
        <w:numPr>
          <w:ilvl w:val="0"/>
          <w:numId w:val="6"/>
        </w:numPr>
        <w:rPr>
          <w:lang w:val="de-AT"/>
        </w:rPr>
      </w:pPr>
      <w:r w:rsidRPr="004F256C">
        <w:rPr>
          <w:lang w:val="de-AT"/>
        </w:rPr>
        <w:t>Beschreiben und interpretieren einer Mehrfachantworttabelle</w:t>
      </w:r>
    </w:p>
    <w:p w:rsidR="00C25FB5" w:rsidRPr="004F256C" w:rsidRDefault="00C25FB5" w:rsidP="00C25FB5">
      <w:pPr>
        <w:pStyle w:val="Listenabsatz"/>
        <w:numPr>
          <w:ilvl w:val="0"/>
          <w:numId w:val="6"/>
        </w:numPr>
        <w:rPr>
          <w:lang w:val="de-AT"/>
        </w:rPr>
      </w:pPr>
      <w:r w:rsidRPr="004F256C">
        <w:rPr>
          <w:lang w:val="de-AT"/>
        </w:rPr>
        <w:t xml:space="preserve">Beschreiben und interpretieren einer Kreuztabelle </w:t>
      </w:r>
    </w:p>
    <w:p w:rsidR="00C25FB5" w:rsidRPr="004F256C" w:rsidRDefault="00C25FB5" w:rsidP="00C25FB5">
      <w:pPr>
        <w:pStyle w:val="Listenabsatz"/>
        <w:numPr>
          <w:ilvl w:val="0"/>
          <w:numId w:val="6"/>
        </w:numPr>
        <w:rPr>
          <w:lang w:val="de-AT"/>
        </w:rPr>
      </w:pPr>
      <w:r w:rsidRPr="004F256C">
        <w:rPr>
          <w:lang w:val="de-AT"/>
        </w:rPr>
        <w:t>Berechnen von Zeilen-, Spalten- und Gesamtprozentwerten</w:t>
      </w:r>
      <w:r w:rsidRPr="004F256C">
        <w:rPr>
          <w:lang w:val="de-AT"/>
        </w:rPr>
        <w:br w:type="page"/>
      </w:r>
    </w:p>
    <w:p w:rsidR="00C25FB5" w:rsidRPr="004F256C" w:rsidRDefault="00C25FB5" w:rsidP="00C25FB5"/>
    <w:p w:rsidR="00C25FB5" w:rsidRPr="004F256C" w:rsidRDefault="00C25FB5" w:rsidP="00C25FB5"/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Beschreibung von Verteilungen anhand statistischer Kennwerte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Bestimmen und Charakterisieren des Datenniveaus anhand einer Häufigkeitstabelle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Nennen und charakterisieren Sie die wichtigsten Lagemaße. 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Nennen und charakterisieren Sie die wichtigsten Streuungsmaße. 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Bei welchen Datenniveaus werden welche Kennzahlen angewandt? 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Beschreibung und Interpretation von Kennwerten bei einer nominalen/ordinalen/metrischen Variable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Interpretation der Kennzahlen (in ganzen Sätzen!) anhand eines Beispiels 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Warum darf bei nominalen Variablen der Median nicht interpretiert werden?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Warum darf bei nominalen und ordinalen Variablen kein Mittelwert berechnet werden?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rFonts w:ascii="Calibri" w:hAnsi="Calibri" w:cs="Times New Roman"/>
          <w:lang w:val="de-AT"/>
        </w:rPr>
        <w:t>Ermitteln Medians und der Quartile anhand einer Häufigkeitstabelle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Beschreiben einer Verteilung anhand eines Balkendiagramms, eines Histogramms, eines Boxplots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Wie wird der Mittelwert berechnet und was ist bei seiner Interpretation zu beachten? (Formel!)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Wie wird der Median ermittelt und was ist bei seiner Interpretation zu beachten?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Diskutieren Sie die Anwendungskriterien von Median und Mittelwert. 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Wann ist bei metrischem Datenniveau der Median dem Mittelwert vorzuziehen?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Wann ist bei metrischem Datenniveau der Mittelwert dem Median vorzuziehen?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Woran erkennt man die Breite der Streuung einer Verteilung?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Wie wird die Standardabweichung berechnet und wie wird sie interpretiert? (Formel!)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>Woran erkennt man die Symmetrie bzw. Schiefe einer Verteilung?</w:t>
      </w:r>
    </w:p>
    <w:p w:rsidR="00C25FB5" w:rsidRPr="004F256C" w:rsidRDefault="00C25FB5" w:rsidP="00C25FB5">
      <w:pPr>
        <w:pStyle w:val="Listenabsatz"/>
        <w:numPr>
          <w:ilvl w:val="0"/>
          <w:numId w:val="7"/>
        </w:numPr>
        <w:rPr>
          <w:lang w:val="de-AT"/>
        </w:rPr>
      </w:pPr>
      <w:r w:rsidRPr="004F256C">
        <w:rPr>
          <w:lang w:val="de-AT"/>
        </w:rPr>
        <w:t xml:space="preserve">Welche typischen Verteilungsformen gibt es und was sind deren Charakteristika? </w:t>
      </w:r>
    </w:p>
    <w:p w:rsidR="00C25FB5" w:rsidRPr="004F256C" w:rsidRDefault="00C25FB5" w:rsidP="00C25FB5">
      <w:pPr>
        <w:rPr>
          <w:sz w:val="14"/>
          <w:highlight w:val="green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Die Normalverteilung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 xml:space="preserve">Was versteht man unter einer empirischen Normalverteilung? 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>Was sind die Kennzeichen einer Normalverteilung?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 xml:space="preserve">Welche empirischen Merkmale (Variablen) sind normalverteilt und WARUM? 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 xml:space="preserve">Nach welchen Kriterien wird beurteilt, ob eine empirische Variable ist normalverteilt </w:t>
      </w:r>
      <w:proofErr w:type="gramStart"/>
      <w:r w:rsidRPr="004F256C">
        <w:rPr>
          <w:lang w:val="de-AT"/>
        </w:rPr>
        <w:t>ist?</w:t>
      </w:r>
      <w:proofErr w:type="gramEnd"/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 xml:space="preserve">Was versteht man unter der theoretischen Normalverteilung? 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>Wozu wird die theoretische Normalverteilung in der Statistik verwendet?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 xml:space="preserve">Was versteht man unter einem Konfidenzintervall? </w:t>
      </w:r>
      <w:r w:rsidRPr="004F256C">
        <w:rPr>
          <w:lang w:val="de-AT"/>
        </w:rPr>
        <w:tab/>
      </w:r>
      <w:r w:rsidRPr="004F256C">
        <w:rPr>
          <w:lang w:val="de-AT"/>
        </w:rPr>
        <w:br/>
        <w:t xml:space="preserve">Erklären Sie dies in so einfachen Worten, dass es jemand versteht, der keine Ahnung von Statistik hat. 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>Woher kommt die Zahl 1,96 aus der Formel zur Berechnung eines Konfidenzintervalls?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>Wie wird ein Konfidenzintervall berechnet? (nach welchem Prinzip, nicht die Formel)</w:t>
      </w:r>
    </w:p>
    <w:p w:rsidR="00C25FB5" w:rsidRPr="004F256C" w:rsidRDefault="00C25FB5" w:rsidP="00C25FB5">
      <w:pPr>
        <w:pStyle w:val="Listenabsatz"/>
        <w:numPr>
          <w:ilvl w:val="0"/>
          <w:numId w:val="8"/>
        </w:numPr>
        <w:rPr>
          <w:lang w:val="de-AT"/>
        </w:rPr>
      </w:pPr>
      <w:r w:rsidRPr="004F256C">
        <w:rPr>
          <w:lang w:val="de-AT"/>
        </w:rPr>
        <w:t>Was versteht man unter dem Standardfehler des Mittelwerts?</w:t>
      </w:r>
    </w:p>
    <w:p w:rsidR="00C25FB5" w:rsidRPr="004F256C" w:rsidRDefault="00C25FB5" w:rsidP="00C25FB5">
      <w:pPr>
        <w:jc w:val="left"/>
        <w:rPr>
          <w:sz w:val="14"/>
          <w:highlight w:val="green"/>
        </w:rPr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Prüfmaß und Wahrscheinlichkeit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Was versteht man unter Null- und Alternativhypothese?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Formulieren Sie eine Null- und Alternativhypothese für eine eigene Hypothese!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Was versteht man unter einer abhängigen und einer unabhängigen Variable?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Geben Sie ein eigenes eindeutiges Beispiel für eine abhängige und eine unabhängige Variable!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Geben Sie ein eigenes Beispiel, wo abhängige und unabhängige Variable nicht klar zu trennen sind und theoretisch konstruiert werden!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Was ist ein Prüfmaß?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Was versteht man unter der Signifikanz von einem Prüfmaß?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In welchem Wertebereich liegt die Signifikanz von einem Prüfmaß?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Wann ist ein Testergebnis signifikant und was bedeutet das?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Was prüft der Chi-Quadrat-Test? Nach welcher Logik wird er berechnet?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Erläutern Sie die 4 Schritte der Hypothesentestung anhand des Chi-Quadrat-Tests.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jc w:val="left"/>
        <w:rPr>
          <w:lang w:val="de-AT"/>
        </w:rPr>
      </w:pPr>
      <w:r w:rsidRPr="004F256C">
        <w:rPr>
          <w:lang w:val="de-AT"/>
        </w:rPr>
        <w:t>Beschreiben und Interpretieren von erwarteter Anzahl, absoluter und standardisierter Residuen bei einer Kreuztabelle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jc w:val="left"/>
        <w:rPr>
          <w:lang w:val="de-AT"/>
        </w:rPr>
      </w:pPr>
      <w:r w:rsidRPr="004F256C">
        <w:rPr>
          <w:lang w:val="de-AT"/>
        </w:rPr>
        <w:t>Interpretation eines Chi-Quadrat-Tests anhand eines Beispiels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Erläutern Sie den Unterschied zwischen parametrischen und parameterfreien Signifikanztests!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jc w:val="left"/>
        <w:rPr>
          <w:lang w:val="de-AT"/>
        </w:rPr>
      </w:pPr>
      <w:r w:rsidRPr="004F256C">
        <w:rPr>
          <w:lang w:val="de-AT"/>
        </w:rPr>
        <w:t xml:space="preserve">Anhand eines empirischen Beispiels mithilfe des Entscheidungsbaumes erkennen, welches Verfahren für die jeweilige Frage geeignet ist. </w:t>
      </w:r>
      <w:r w:rsidRPr="004F256C">
        <w:rPr>
          <w:lang w:val="de-AT"/>
        </w:rPr>
        <w:br w:type="page"/>
      </w:r>
    </w:p>
    <w:p w:rsidR="00C25FB5" w:rsidRPr="004F256C" w:rsidRDefault="00C25FB5" w:rsidP="00C25FB5"/>
    <w:p w:rsidR="00C25FB5" w:rsidRPr="004F256C" w:rsidRDefault="00C25FB5" w:rsidP="00C25FB5"/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Parametrische Verfahren - 9.1. t-Test für unabhängige Stichproben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Was sind die Voraussetzungen für den t-Test für unabhängige Stichproben?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jc w:val="left"/>
        <w:rPr>
          <w:lang w:val="de-AT"/>
        </w:rPr>
      </w:pPr>
      <w:r w:rsidRPr="004F256C">
        <w:rPr>
          <w:lang w:val="de-AT"/>
        </w:rPr>
        <w:t xml:space="preserve">Formulieren Sie eine </w:t>
      </w:r>
      <w:r w:rsidRPr="004F256C">
        <w:rPr>
          <w:b/>
          <w:color w:val="FF0000"/>
          <w:lang w:val="de-AT"/>
        </w:rPr>
        <w:t>EIGENE</w:t>
      </w:r>
      <w:r w:rsidRPr="004F256C">
        <w:rPr>
          <w:lang w:val="de-AT"/>
        </w:rPr>
        <w:t xml:space="preserve"> Null- und Alternativhypothese für einen t-Test für unabhängige Stichproben. Wie sind die dabei beteiligten Variablen (Test- und Gruppenvariable) codiert?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Nach welcher Rechenlogik funktioniert die Formel des t-Tests für unabhängige Stichproben?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spacing w:after="120"/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Interpretieren der Teststatistiken des t-Tests für unabhängige Stichproben in SPSS </w:t>
      </w:r>
    </w:p>
    <w:p w:rsidR="00C25FB5" w:rsidRPr="004F256C" w:rsidRDefault="00C25FB5" w:rsidP="00C25FB5">
      <w:pPr>
        <w:pBdr>
          <w:top w:val="dashed" w:sz="4" w:space="1" w:color="auto"/>
        </w:pBdr>
        <w:shd w:val="clear" w:color="auto" w:fill="F0FFD1"/>
        <w:tabs>
          <w:tab w:val="left" w:pos="426"/>
        </w:tabs>
        <w:rPr>
          <w:b/>
        </w:rPr>
      </w:pPr>
      <w:r w:rsidRPr="004F256C">
        <w:rPr>
          <w:b/>
        </w:rPr>
        <w:t>9.</w:t>
      </w:r>
      <w:r w:rsidRPr="004F256C">
        <w:rPr>
          <w:b/>
        </w:rPr>
        <w:tab/>
        <w:t>Kapitel: Parametrische Verfahren - 9.4. t-Test für abhängige Messungen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Was sind die Voraussetzungen für den t-Test für abhängige Messungen?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jc w:val="left"/>
        <w:rPr>
          <w:lang w:val="de-AT"/>
        </w:rPr>
      </w:pPr>
      <w:r w:rsidRPr="004F256C">
        <w:rPr>
          <w:lang w:val="de-AT"/>
        </w:rPr>
        <w:t xml:space="preserve">Formulieren Sie eine </w:t>
      </w:r>
      <w:r w:rsidRPr="004F256C">
        <w:rPr>
          <w:b/>
          <w:color w:val="FF0000"/>
          <w:lang w:val="de-AT"/>
        </w:rPr>
        <w:t>EIGENE</w:t>
      </w:r>
      <w:r w:rsidRPr="004F256C">
        <w:rPr>
          <w:lang w:val="de-AT"/>
        </w:rPr>
        <w:t xml:space="preserve"> Null- und Alternativhypothese für einen t-Test für abhängige Messungen. </w:t>
      </w:r>
      <w:r w:rsidRPr="004F256C">
        <w:rPr>
          <w:lang w:val="de-AT"/>
        </w:rPr>
        <w:br/>
        <w:t xml:space="preserve">Wie sind die dabei beteiligten Variablen definiert und codiert?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Nach welcher Rechenlogik funktioniert die Formel des t-Tests für abhängige Messungen?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Interpretieren der Teststatistiken des t-Tests für abhängige Messungen in SPSS </w:t>
      </w:r>
    </w:p>
    <w:p w:rsidR="00C25FB5" w:rsidRPr="004F256C" w:rsidRDefault="00C25FB5" w:rsidP="00C25FB5">
      <w:pPr>
        <w:jc w:val="left"/>
      </w:pPr>
    </w:p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0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Parameterfreie Testverfahren - 10.1. U-Test für unabhängige Stichproben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Was sind die Voraussetzungen für den U-Test für unabhängige Stichproben?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jc w:val="left"/>
        <w:rPr>
          <w:lang w:val="de-AT"/>
        </w:rPr>
      </w:pPr>
      <w:r w:rsidRPr="004F256C">
        <w:rPr>
          <w:lang w:val="de-AT"/>
        </w:rPr>
        <w:t xml:space="preserve">Formulieren Sie eine </w:t>
      </w:r>
      <w:r w:rsidRPr="004F256C">
        <w:rPr>
          <w:b/>
          <w:color w:val="FF0000"/>
          <w:lang w:val="de-AT"/>
        </w:rPr>
        <w:t>EIGENE</w:t>
      </w:r>
      <w:r w:rsidRPr="004F256C">
        <w:rPr>
          <w:lang w:val="de-AT"/>
        </w:rPr>
        <w:t xml:space="preserve"> Null- und Alternativhypothese für einen U-Test für unabhängige Stichproben. Wie sind die dabei beteiligten Variablen (Test- und Gruppenvariable) codiert?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Nach welcher Rechenlogik wird der U-Tests für unabhängige Stichproben berechnet?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spacing w:after="120"/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Interpretieren der Teststatistiken des U-Tests für unabhängige Stichproben in SPSS </w:t>
      </w:r>
    </w:p>
    <w:p w:rsidR="00C25FB5" w:rsidRPr="004F256C" w:rsidRDefault="00C25FB5" w:rsidP="00C25FB5">
      <w:pPr>
        <w:pBdr>
          <w:top w:val="dashed" w:sz="4" w:space="1" w:color="auto"/>
        </w:pBdr>
        <w:shd w:val="clear" w:color="auto" w:fill="F0FFD1"/>
        <w:tabs>
          <w:tab w:val="left" w:pos="426"/>
        </w:tabs>
        <w:rPr>
          <w:b/>
        </w:rPr>
      </w:pPr>
      <w:r w:rsidRPr="004F256C">
        <w:rPr>
          <w:b/>
        </w:rPr>
        <w:t>10.</w:t>
      </w:r>
      <w:r w:rsidRPr="004F256C">
        <w:rPr>
          <w:b/>
        </w:rPr>
        <w:tab/>
        <w:t>Kapitel: Parameterfreie Testverfahren - 10.3. Wilcoxon-Test für abhängige Messungen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Was sind die Voraussetzungen für den Wilcoxon-Test für abhängige Messungen?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jc w:val="left"/>
        <w:rPr>
          <w:lang w:val="de-AT"/>
        </w:rPr>
      </w:pPr>
      <w:r w:rsidRPr="004F256C">
        <w:rPr>
          <w:lang w:val="de-AT"/>
        </w:rPr>
        <w:t xml:space="preserve">Formulieren Sie eine </w:t>
      </w:r>
      <w:r w:rsidRPr="004F256C">
        <w:rPr>
          <w:b/>
          <w:color w:val="FF0000"/>
          <w:lang w:val="de-AT"/>
        </w:rPr>
        <w:t>EIGENE</w:t>
      </w:r>
      <w:r w:rsidRPr="004F256C">
        <w:rPr>
          <w:lang w:val="de-AT"/>
        </w:rPr>
        <w:t xml:space="preserve"> Null- und Alternativhypothese für einen Wilcoxon -Test für abhängige Messungen. Wie sind die dabei beteiligten Variablen definiert und codiert?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Nach welcher Rechenlogik funktioniert die Formel des Wilcoxon -Tests für abhängige Messungen?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rPr>
          <w:lang w:val="de-AT"/>
        </w:rPr>
      </w:pPr>
      <w:r w:rsidRPr="004F256C">
        <w:rPr>
          <w:lang w:val="de-AT"/>
        </w:rPr>
        <w:t xml:space="preserve">Interpretieren der Teststatistiken des Wilcoxon -Tests für abhängige Messungen in SPSS </w:t>
      </w:r>
    </w:p>
    <w:p w:rsidR="00C25FB5" w:rsidRPr="004F256C" w:rsidRDefault="00C25FB5" w:rsidP="00C25FB5"/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>Kapitel: Korrelation  11.1., 11.2., 11.4.</w:t>
      </w:r>
    </w:p>
    <w:p w:rsidR="00C25FB5" w:rsidRPr="004F256C" w:rsidRDefault="00C25FB5" w:rsidP="00C25FB5">
      <w:pPr>
        <w:pStyle w:val="Listenabsatz"/>
        <w:numPr>
          <w:ilvl w:val="0"/>
          <w:numId w:val="11"/>
        </w:numPr>
        <w:rPr>
          <w:lang w:val="de-AT"/>
        </w:rPr>
      </w:pPr>
      <w:r w:rsidRPr="004F256C">
        <w:rPr>
          <w:lang w:val="de-AT"/>
        </w:rPr>
        <w:t xml:space="preserve">Was testet eine Korrelation? </w:t>
      </w:r>
    </w:p>
    <w:p w:rsidR="00C25FB5" w:rsidRPr="004F256C" w:rsidRDefault="00C25FB5" w:rsidP="00C25FB5">
      <w:pPr>
        <w:pStyle w:val="Listenabsatz"/>
        <w:numPr>
          <w:ilvl w:val="0"/>
          <w:numId w:val="11"/>
        </w:numPr>
        <w:rPr>
          <w:lang w:val="de-AT"/>
        </w:rPr>
      </w:pPr>
      <w:r w:rsidRPr="004F256C">
        <w:rPr>
          <w:lang w:val="de-AT"/>
        </w:rPr>
        <w:t>Welche Korrelationskoeffizienten gibt es und wann werden sie verwendet?</w:t>
      </w:r>
    </w:p>
    <w:p w:rsidR="00C25FB5" w:rsidRPr="004F256C" w:rsidRDefault="00C25FB5" w:rsidP="00C25FB5">
      <w:pPr>
        <w:pStyle w:val="Listenabsatz"/>
        <w:numPr>
          <w:ilvl w:val="0"/>
          <w:numId w:val="11"/>
        </w:numPr>
        <w:rPr>
          <w:lang w:val="de-AT"/>
        </w:rPr>
      </w:pPr>
      <w:r w:rsidRPr="004F256C">
        <w:rPr>
          <w:lang w:val="de-AT"/>
        </w:rPr>
        <w:t>Welcher Korrelationskoeffizient ist für welches Datenniveau geeignet?</w:t>
      </w:r>
    </w:p>
    <w:p w:rsidR="00C25FB5" w:rsidRPr="004F256C" w:rsidRDefault="00C25FB5" w:rsidP="00C25FB5">
      <w:pPr>
        <w:pStyle w:val="Listenabsatz"/>
        <w:numPr>
          <w:ilvl w:val="0"/>
          <w:numId w:val="11"/>
        </w:numPr>
        <w:rPr>
          <w:lang w:val="de-AT"/>
        </w:rPr>
      </w:pPr>
      <w:r w:rsidRPr="004F256C">
        <w:rPr>
          <w:lang w:val="de-AT"/>
        </w:rPr>
        <w:t>Interpretieren einer Korrelation bei einer Kreuztabelle (gemeinsam mit dem Chi-Quadrat-Test)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Nach welcher Rechenlogik funktioniert die Formel der Pearson-Korrelation?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>Beschreiben und Interpretieren eines Streudiagramms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 xml:space="preserve">Welche Formen kann ein Punkteschwarm annehmen und was bedeuten sie?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>Welche Werte kann der Pearson-Korrelationskoeffizient annehmen und was bedeuten sie?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>Beschreiben und Interpretieren einer Korrelation bzw. einer Korrelationsmatrix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jc w:val="left"/>
        <w:rPr>
          <w:lang w:val="de-AT"/>
        </w:rPr>
      </w:pPr>
      <w:r w:rsidRPr="004F256C">
        <w:rPr>
          <w:lang w:val="de-AT"/>
        </w:rPr>
        <w:t xml:space="preserve">Geben Sie jeweils ein </w:t>
      </w:r>
      <w:r w:rsidRPr="004F256C">
        <w:rPr>
          <w:b/>
          <w:color w:val="FF0000"/>
          <w:lang w:val="de-AT"/>
        </w:rPr>
        <w:t>EIGENES</w:t>
      </w:r>
      <w:r w:rsidRPr="004F256C">
        <w:rPr>
          <w:lang w:val="de-AT"/>
        </w:rPr>
        <w:t xml:space="preserve"> Beispiel für eine positive und eine negative Korrelation (r oder rho). </w:t>
      </w:r>
      <w:r w:rsidRPr="004F256C">
        <w:rPr>
          <w:lang w:val="de-AT"/>
        </w:rPr>
        <w:br/>
        <w:t>Wie sind die dazugehörigen Variablen codiert?</w:t>
      </w:r>
    </w:p>
    <w:p w:rsidR="00C25FB5" w:rsidRPr="004F256C" w:rsidRDefault="00C25FB5" w:rsidP="00C25FB5"/>
    <w:p w:rsidR="00C25FB5" w:rsidRPr="004F256C" w:rsidRDefault="00C25FB5" w:rsidP="00C25FB5">
      <w:pPr>
        <w:pStyle w:val="Listenabsatz"/>
        <w:numPr>
          <w:ilvl w:val="0"/>
          <w:numId w:val="2"/>
        </w:numPr>
        <w:pBdr>
          <w:top w:val="single" w:sz="4" w:space="1" w:color="000000" w:themeColor="text1"/>
        </w:pBdr>
        <w:shd w:val="clear" w:color="auto" w:fill="F0FFD1"/>
        <w:tabs>
          <w:tab w:val="left" w:pos="426"/>
        </w:tabs>
        <w:contextualSpacing w:val="0"/>
        <w:rPr>
          <w:b/>
          <w:lang w:val="de-AT"/>
        </w:rPr>
      </w:pPr>
      <w:r w:rsidRPr="004F256C">
        <w:rPr>
          <w:b/>
          <w:lang w:val="de-AT"/>
        </w:rPr>
        <w:t xml:space="preserve">Kapitel: Zufall oder </w:t>
      </w:r>
      <w:r>
        <w:rPr>
          <w:b/>
          <w:lang w:val="de-AT"/>
        </w:rPr>
        <w:t>N</w:t>
      </w:r>
      <w:r w:rsidRPr="004F256C">
        <w:rPr>
          <w:b/>
          <w:lang w:val="de-AT"/>
        </w:rPr>
        <w:t>icht</w:t>
      </w:r>
      <w:r>
        <w:rPr>
          <w:b/>
          <w:lang w:val="de-AT"/>
        </w:rPr>
        <w:t>-</w:t>
      </w:r>
      <w:r w:rsidRPr="004F256C">
        <w:rPr>
          <w:b/>
          <w:lang w:val="de-AT"/>
        </w:rPr>
        <w:t>Zufall - das ist hier die Frage!  12.1., 12.2.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 xml:space="preserve">Was heißt „signifikant“? </w:t>
      </w:r>
      <w:r w:rsidRPr="004F256C">
        <w:rPr>
          <w:lang w:val="de-AT"/>
        </w:rPr>
        <w:tab/>
      </w:r>
      <w:r w:rsidRPr="004F256C">
        <w:rPr>
          <w:lang w:val="de-AT"/>
        </w:rPr>
        <w:br/>
        <w:t xml:space="preserve">Erklären Sie dies in einfachen Worten, sodass es jemand versteht, der sich in Statistik nicht auskennt.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jc w:val="left"/>
        <w:rPr>
          <w:lang w:val="de-AT"/>
        </w:rPr>
      </w:pPr>
      <w:r w:rsidRPr="004F256C">
        <w:rPr>
          <w:lang w:val="de-AT"/>
        </w:rPr>
        <w:t xml:space="preserve">Was ist der Unterschied zwischen einer ein- und einer zweiseitigen Fragestellung und welche Konsequenzen hat dies auf das Signifikanzniveau? </w:t>
      </w:r>
    </w:p>
    <w:p w:rsidR="00C25FB5" w:rsidRPr="004F256C" w:rsidRDefault="00C25FB5" w:rsidP="00C25FB5">
      <w:pPr>
        <w:pStyle w:val="Listenabsatz"/>
        <w:numPr>
          <w:ilvl w:val="0"/>
          <w:numId w:val="9"/>
        </w:numPr>
        <w:rPr>
          <w:lang w:val="de-AT"/>
        </w:rPr>
      </w:pPr>
      <w:r w:rsidRPr="004F256C">
        <w:rPr>
          <w:lang w:val="de-AT"/>
        </w:rPr>
        <w:t>Was versteht man unter der Irrtumswahrscheinlichkeit? Welcher Irrtum ist hier gemeint?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jc w:val="left"/>
        <w:rPr>
          <w:lang w:val="de-AT"/>
        </w:rPr>
      </w:pPr>
      <w:r w:rsidRPr="004F256C">
        <w:rPr>
          <w:lang w:val="de-AT"/>
        </w:rPr>
        <w:t xml:space="preserve">Wann spricht man in der Sozialwissenschaft von einem „schwachen“, „mittelmäßigen“ und „starken“ Zusammenhang? Welche Rolle spielt dabei die Fallzahl? </w:t>
      </w:r>
    </w:p>
    <w:p w:rsidR="00C25FB5" w:rsidRPr="004F256C" w:rsidRDefault="00C25FB5" w:rsidP="00C25FB5">
      <w:pPr>
        <w:pStyle w:val="Listenabsatz"/>
        <w:numPr>
          <w:ilvl w:val="0"/>
          <w:numId w:val="10"/>
        </w:numPr>
        <w:ind w:left="357" w:hanging="357"/>
        <w:contextualSpacing w:val="0"/>
        <w:rPr>
          <w:lang w:val="de-AT"/>
        </w:rPr>
      </w:pPr>
      <w:r w:rsidRPr="004F256C">
        <w:rPr>
          <w:lang w:val="de-AT"/>
        </w:rPr>
        <w:t>In welchem Zusammenhang steht die Stichprobengröße mit der Signifikanz der Testergebnisse?</w:t>
      </w:r>
    </w:p>
    <w:p w:rsidR="00C25FB5" w:rsidRPr="004F256C" w:rsidRDefault="00C25FB5" w:rsidP="00C25FB5">
      <w:bookmarkStart w:id="3" w:name="_GoBack"/>
      <w:bookmarkEnd w:id="3"/>
    </w:p>
    <w:p w:rsidR="00FD3BC5" w:rsidRDefault="00FD3BC5"/>
    <w:sectPr w:rsidR="00FD3BC5" w:rsidSect="00C25FB5">
      <w:headerReference w:type="even" r:id="rId7"/>
      <w:headerReference w:type="default" r:id="rId8"/>
      <w:pgSz w:w="11907" w:h="16840" w:code="9"/>
      <w:pgMar w:top="964" w:right="85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FC" w:rsidRDefault="00912BFC" w:rsidP="00C25FB5">
      <w:r>
        <w:separator/>
      </w:r>
    </w:p>
  </w:endnote>
  <w:endnote w:type="continuationSeparator" w:id="0">
    <w:p w:rsidR="00912BFC" w:rsidRDefault="00912BFC" w:rsidP="00C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FC" w:rsidRDefault="00912BFC" w:rsidP="00C25FB5">
      <w:r>
        <w:separator/>
      </w:r>
    </w:p>
  </w:footnote>
  <w:footnote w:type="continuationSeparator" w:id="0">
    <w:p w:rsidR="00912BFC" w:rsidRDefault="00912BFC" w:rsidP="00C2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386402"/>
      <w:docPartObj>
        <w:docPartGallery w:val="Page Numbers (Top of Page)"/>
        <w:docPartUnique/>
      </w:docPartObj>
    </w:sdtPr>
    <w:sdtEndPr/>
    <w:sdtContent>
      <w:p w:rsidR="008E3613" w:rsidRDefault="00A34DA7">
        <w:pPr>
          <w:pStyle w:val="Kopfzeile"/>
          <w:jc w:val="right"/>
        </w:pPr>
        <w:r>
          <w:t xml:space="preserve">Prüfungsfragen und -anforderungen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898032"/>
      <w:docPartObj>
        <w:docPartGallery w:val="Page Numbers (Top of Page)"/>
        <w:docPartUnique/>
      </w:docPartObj>
    </w:sdtPr>
    <w:sdtEndPr/>
    <w:sdtContent>
      <w:p w:rsidR="00C25FB5" w:rsidRDefault="00C25FB5">
        <w:pPr>
          <w:pStyle w:val="Kopfzeile"/>
        </w:pPr>
      </w:p>
      <w:p w:rsidR="008E3613" w:rsidRDefault="00912BFC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075"/>
    <w:multiLevelType w:val="hybridMultilevel"/>
    <w:tmpl w:val="C196194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413D6"/>
    <w:multiLevelType w:val="multilevel"/>
    <w:tmpl w:val="BA1C6F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lang w:val="de-A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AE4B7B"/>
    <w:multiLevelType w:val="hybridMultilevel"/>
    <w:tmpl w:val="5B0EBD0E"/>
    <w:lvl w:ilvl="0" w:tplc="D11C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0470"/>
    <w:multiLevelType w:val="hybridMultilevel"/>
    <w:tmpl w:val="B28E794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14724"/>
    <w:multiLevelType w:val="hybridMultilevel"/>
    <w:tmpl w:val="ECAC2BF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D0922"/>
    <w:multiLevelType w:val="hybridMultilevel"/>
    <w:tmpl w:val="0982275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93138"/>
    <w:multiLevelType w:val="hybridMultilevel"/>
    <w:tmpl w:val="E0C4403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D04FB"/>
    <w:multiLevelType w:val="hybridMultilevel"/>
    <w:tmpl w:val="7A6620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26E1D"/>
    <w:multiLevelType w:val="hybridMultilevel"/>
    <w:tmpl w:val="4C2ED2B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A5337"/>
    <w:multiLevelType w:val="hybridMultilevel"/>
    <w:tmpl w:val="756893A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741AE"/>
    <w:multiLevelType w:val="hybridMultilevel"/>
    <w:tmpl w:val="ED02140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B5"/>
    <w:rsid w:val="002F36C5"/>
    <w:rsid w:val="003947FF"/>
    <w:rsid w:val="007D3714"/>
    <w:rsid w:val="00900BE7"/>
    <w:rsid w:val="00912BFC"/>
    <w:rsid w:val="00A34DA7"/>
    <w:rsid w:val="00C25FB5"/>
    <w:rsid w:val="00C87C00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4ECE-9809-4F83-A789-302045B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FB5"/>
    <w:pPr>
      <w:spacing w:after="0" w:line="240" w:lineRule="auto"/>
      <w:jc w:val="both"/>
    </w:pPr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qFormat/>
    <w:rsid w:val="00C25FB5"/>
    <w:pPr>
      <w:keepNext/>
      <w:keepLines/>
      <w:numPr>
        <w:numId w:val="1"/>
      </w:numPr>
      <w:suppressAutoHyphens/>
      <w:spacing w:before="360" w:after="180" w:line="320" w:lineRule="exact"/>
      <w:outlineLvl w:val="0"/>
    </w:pPr>
    <w:rPr>
      <w:rFonts w:ascii="Century Gothic" w:eastAsiaTheme="majorEastAsia" w:hAnsi="Century Gothic" w:cstheme="majorBidi"/>
      <w:b/>
      <w:sz w:val="24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25FB5"/>
    <w:pPr>
      <w:keepNext/>
      <w:keepLines/>
      <w:numPr>
        <w:ilvl w:val="1"/>
        <w:numId w:val="1"/>
      </w:numPr>
      <w:suppressAutoHyphens/>
      <w:spacing w:before="300" w:after="120" w:line="280" w:lineRule="exact"/>
      <w:outlineLvl w:val="1"/>
    </w:pPr>
    <w:rPr>
      <w:rFonts w:ascii="Century Gothic" w:eastAsiaTheme="majorEastAsia" w:hAnsi="Century Gothic" w:cstheme="majorBidi"/>
      <w:b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25FB5"/>
    <w:pPr>
      <w:keepNext/>
      <w:keepLines/>
      <w:numPr>
        <w:ilvl w:val="2"/>
        <w:numId w:val="1"/>
      </w:numPr>
      <w:suppressAutoHyphens/>
      <w:spacing w:before="240" w:after="120" w:line="280" w:lineRule="exact"/>
      <w:outlineLvl w:val="2"/>
    </w:pPr>
    <w:rPr>
      <w:rFonts w:eastAsiaTheme="majorEastAsia" w:cstheme="majorBidi"/>
      <w:b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25FB5"/>
    <w:pPr>
      <w:keepNext/>
      <w:keepLines/>
      <w:numPr>
        <w:ilvl w:val="3"/>
        <w:numId w:val="1"/>
      </w:numPr>
      <w:suppressAutoHyphens/>
      <w:spacing w:before="240" w:after="120" w:line="280" w:lineRule="exact"/>
      <w:outlineLvl w:val="3"/>
    </w:pPr>
    <w:rPr>
      <w:rFonts w:ascii="Century Gothic" w:eastAsia="Times New Roman" w:hAnsi="Century Gothic" w:cs="Times New Roman"/>
      <w:b/>
      <w:sz w:val="20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C25FB5"/>
    <w:pPr>
      <w:keepNext/>
      <w:keepLines/>
      <w:numPr>
        <w:ilvl w:val="4"/>
        <w:numId w:val="1"/>
      </w:numPr>
      <w:suppressAutoHyphens/>
      <w:spacing w:before="240" w:after="120" w:line="280" w:lineRule="exact"/>
      <w:outlineLvl w:val="4"/>
    </w:pPr>
    <w:rPr>
      <w:rFonts w:ascii="Century Gothic" w:eastAsia="Times New Roman" w:hAnsi="Century Gothic" w:cs="Times New Roman"/>
      <w:i/>
      <w:sz w:val="20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25FB5"/>
    <w:pPr>
      <w:keepNext/>
      <w:keepLines/>
      <w:numPr>
        <w:ilvl w:val="5"/>
        <w:numId w:val="1"/>
      </w:numPr>
      <w:suppressAutoHyphens/>
      <w:spacing w:before="240" w:after="120" w:line="280" w:lineRule="exact"/>
      <w:outlineLvl w:val="5"/>
    </w:pPr>
    <w:rPr>
      <w:rFonts w:ascii="Century Gothic" w:eastAsia="Times New Roman" w:hAnsi="Century Gothic" w:cs="Times New Roman"/>
      <w:b/>
      <w:sz w:val="18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25FB5"/>
    <w:pPr>
      <w:keepLines/>
      <w:numPr>
        <w:ilvl w:val="6"/>
        <w:numId w:val="1"/>
      </w:numPr>
      <w:suppressAutoHyphens/>
      <w:spacing w:before="60" w:after="60" w:line="240" w:lineRule="atLeast"/>
      <w:outlineLvl w:val="6"/>
    </w:pPr>
    <w:rPr>
      <w:rFonts w:ascii="Century Gothic" w:eastAsia="Times New Roman" w:hAnsi="Century Gothic" w:cs="Times New Roman"/>
      <w:sz w:val="20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25FB5"/>
    <w:pPr>
      <w:keepLines/>
      <w:numPr>
        <w:ilvl w:val="7"/>
        <w:numId w:val="1"/>
      </w:numPr>
      <w:suppressAutoHyphens/>
      <w:spacing w:before="60" w:after="60" w:line="240" w:lineRule="atLeast"/>
      <w:outlineLvl w:val="7"/>
    </w:pPr>
    <w:rPr>
      <w:rFonts w:ascii="Century Gothic" w:eastAsia="Times New Roman" w:hAnsi="Century Gothic" w:cs="Times New Roman"/>
      <w:sz w:val="20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C25FB5"/>
    <w:pPr>
      <w:keepNext/>
      <w:numPr>
        <w:ilvl w:val="8"/>
        <w:numId w:val="1"/>
      </w:numPr>
      <w:spacing w:before="240" w:after="60" w:line="260" w:lineRule="atLeast"/>
      <w:outlineLvl w:val="8"/>
    </w:pPr>
    <w:rPr>
      <w:rFonts w:ascii="Century Gothic" w:eastAsia="Times New Roman" w:hAnsi="Century Gothic" w:cs="Times New Roman"/>
      <w:b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FB5"/>
    <w:rPr>
      <w:rFonts w:ascii="Century Gothic" w:eastAsiaTheme="majorEastAsia" w:hAnsi="Century Gothic" w:cstheme="majorBidi"/>
      <w:b/>
      <w:sz w:val="24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C25FB5"/>
    <w:rPr>
      <w:rFonts w:ascii="Century Gothic" w:eastAsiaTheme="majorEastAsia" w:hAnsi="Century Gothic" w:cstheme="majorBidi"/>
      <w:b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C25FB5"/>
    <w:rPr>
      <w:rFonts w:eastAsiaTheme="majorEastAsia" w:cstheme="majorBidi"/>
      <w:b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C25FB5"/>
    <w:rPr>
      <w:rFonts w:ascii="Century Gothic" w:eastAsia="Times New Roman" w:hAnsi="Century Gothic" w:cs="Times New Roman"/>
      <w:b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C25FB5"/>
    <w:rPr>
      <w:rFonts w:ascii="Century Gothic" w:eastAsia="Times New Roman" w:hAnsi="Century Gothic" w:cs="Times New Roman"/>
      <w:i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C25FB5"/>
    <w:rPr>
      <w:rFonts w:ascii="Century Gothic" w:eastAsia="Times New Roman" w:hAnsi="Century Gothic" w:cs="Times New Roman"/>
      <w:b/>
      <w:sz w:val="18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C25FB5"/>
    <w:rPr>
      <w:rFonts w:ascii="Century Gothic" w:eastAsia="Times New Roman" w:hAnsi="Century Gothic" w:cs="Times New Roman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C25FB5"/>
    <w:rPr>
      <w:rFonts w:ascii="Century Gothic" w:eastAsia="Times New Roman" w:hAnsi="Century Gothic" w:cs="Times New Roman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C25FB5"/>
    <w:rPr>
      <w:rFonts w:ascii="Century Gothic" w:eastAsia="Times New Roman" w:hAnsi="Century Gothic" w:cs="Times New Roman"/>
      <w:b/>
      <w:sz w:val="18"/>
      <w:szCs w:val="20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C25FB5"/>
    <w:pPr>
      <w:contextualSpacing/>
    </w:pPr>
    <w:rPr>
      <w:rFonts w:eastAsia="Times New Roman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25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5FB5"/>
    <w:rPr>
      <w:rFonts w:eastAsiaTheme="minorEastAsi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FB5"/>
    <w:rPr>
      <w:rFonts w:eastAsia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25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3</cp:revision>
  <dcterms:created xsi:type="dcterms:W3CDTF">2019-04-09T17:26:00Z</dcterms:created>
  <dcterms:modified xsi:type="dcterms:W3CDTF">2019-09-24T17:24:00Z</dcterms:modified>
</cp:coreProperties>
</file>